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D" w:rsidRPr="00432F9C" w:rsidRDefault="00CE291D" w:rsidP="00CE291D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ab/>
        <w:t>Anexa nr. 6</w:t>
      </w:r>
    </w:p>
    <w:p w:rsidR="00CE291D" w:rsidRPr="00432F9C" w:rsidRDefault="00CE291D" w:rsidP="00CE291D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la Regulamentul privind autorizarea </w:t>
      </w:r>
    </w:p>
    <w:p w:rsidR="00CE291D" w:rsidRPr="00432F9C" w:rsidRDefault="00CE291D" w:rsidP="00CE291D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pescuitului în obiectivele acvatice </w:t>
      </w:r>
    </w:p>
    <w:p w:rsidR="00CE291D" w:rsidRPr="00432F9C" w:rsidRDefault="00CE291D" w:rsidP="00CE291D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piscicole naturale</w:t>
      </w:r>
    </w:p>
    <w:p w:rsidR="00CE291D" w:rsidRPr="00432F9C" w:rsidRDefault="00CE291D" w:rsidP="00CE291D">
      <w:pPr>
        <w:rPr>
          <w:sz w:val="24"/>
          <w:szCs w:val="22"/>
          <w:lang w:val="ro-RO"/>
        </w:rPr>
      </w:pPr>
    </w:p>
    <w:p w:rsidR="00CE291D" w:rsidRPr="00432F9C" w:rsidRDefault="00CE291D" w:rsidP="00CE291D">
      <w:pPr>
        <w:tabs>
          <w:tab w:val="left" w:pos="3794"/>
        </w:tabs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ab/>
      </w:r>
    </w:p>
    <w:tbl>
      <w:tblPr>
        <w:tblpPr w:leftFromText="180" w:rightFromText="180" w:vertAnchor="text" w:horzAnchor="margin" w:tblpXSpec="center" w:tblpY="-37"/>
        <w:tblOverlap w:val="never"/>
        <w:tblW w:w="5000" w:type="pct"/>
        <w:tblLook w:val="04A0"/>
      </w:tblPr>
      <w:tblGrid>
        <w:gridCol w:w="3852"/>
        <w:gridCol w:w="1721"/>
        <w:gridCol w:w="3772"/>
      </w:tblGrid>
      <w:tr w:rsidR="00CE291D" w:rsidRPr="00432F9C" w:rsidTr="00487821">
        <w:trPr>
          <w:trHeight w:val="1296"/>
        </w:trPr>
        <w:tc>
          <w:tcPr>
            <w:tcW w:w="2061" w:type="pct"/>
            <w:hideMark/>
          </w:tcPr>
          <w:p w:rsidR="00CE291D" w:rsidRPr="00432F9C" w:rsidRDefault="00CE291D" w:rsidP="00487821">
            <w:pPr>
              <w:pStyle w:val="NoSpacing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MINISTERUL</w:t>
            </w:r>
          </w:p>
          <w:p w:rsidR="00CE291D" w:rsidRPr="00432F9C" w:rsidRDefault="00CE291D" w:rsidP="00487821">
            <w:pPr>
              <w:pStyle w:val="NoSpacing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AGRICULTURII,</w:t>
            </w:r>
          </w:p>
          <w:p w:rsidR="00CE291D" w:rsidRPr="00484DC5" w:rsidRDefault="00CE291D" w:rsidP="00487821">
            <w:pPr>
              <w:pStyle w:val="NoSpacing"/>
              <w:jc w:val="center"/>
              <w:rPr>
                <w:b/>
                <w:sz w:val="22"/>
                <w:szCs w:val="22"/>
                <w:lang w:val="ro-RO"/>
              </w:rPr>
            </w:pPr>
            <w:r w:rsidRPr="00484DC5">
              <w:rPr>
                <w:b/>
                <w:sz w:val="22"/>
                <w:szCs w:val="22"/>
                <w:lang w:val="ro-RO"/>
              </w:rPr>
              <w:t>DEZVOLTĂRII REGIONALE</w:t>
            </w:r>
          </w:p>
          <w:p w:rsidR="00CE291D" w:rsidRPr="00432F9C" w:rsidRDefault="00CE291D" w:rsidP="00487821">
            <w:pPr>
              <w:pStyle w:val="NoSpacing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ȘI MEDIULUI</w:t>
            </w:r>
          </w:p>
          <w:p w:rsidR="00CE291D" w:rsidRPr="00432F9C" w:rsidRDefault="00CE291D" w:rsidP="00487821">
            <w:pPr>
              <w:pStyle w:val="NoSpacing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AL  REPUBLICII MOLDOVA</w:t>
            </w:r>
          </w:p>
          <w:p w:rsidR="00CE291D" w:rsidRPr="00432F9C" w:rsidRDefault="00CE291D" w:rsidP="00487821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E291D" w:rsidRPr="00432F9C" w:rsidRDefault="00CE291D" w:rsidP="00487821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E291D" w:rsidRPr="00432F9C" w:rsidRDefault="00CE291D" w:rsidP="00487821">
            <w:pPr>
              <w:pStyle w:val="NoSpacing"/>
              <w:spacing w:line="360" w:lineRule="auto"/>
              <w:jc w:val="center"/>
              <w:rPr>
                <w:lang w:val="ro-RO" w:eastAsia="en-US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AGENŢIA DE MEDIU</w:t>
            </w:r>
          </w:p>
        </w:tc>
        <w:tc>
          <w:tcPr>
            <w:tcW w:w="921" w:type="pct"/>
            <w:hideMark/>
          </w:tcPr>
          <w:p w:rsidR="00CE291D" w:rsidRPr="00432F9C" w:rsidRDefault="00CE291D" w:rsidP="00487821">
            <w:pPr>
              <w:spacing w:before="120" w:after="20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95350" cy="9620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  <w:hideMark/>
          </w:tcPr>
          <w:p w:rsidR="00CE291D" w:rsidRPr="00432F9C" w:rsidRDefault="00CE291D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МИНИСТЕРСТВО</w:t>
            </w:r>
          </w:p>
          <w:p w:rsidR="00CE291D" w:rsidRPr="00432F9C" w:rsidRDefault="00CE291D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СЕЛЬСКОГО ХОЗЯЙСТВА РЕГИОНАЛЬНОГО РАЗВИТИЯ</w:t>
            </w:r>
          </w:p>
          <w:p w:rsidR="00CE291D" w:rsidRPr="00432F9C" w:rsidRDefault="00CE291D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И ОКРУЖАЮЩЕЙ СРЕДЫ     РЕСПУБЛИКИ МОЛДОВА</w:t>
            </w:r>
          </w:p>
          <w:p w:rsidR="00CE291D" w:rsidRPr="00432F9C" w:rsidRDefault="00CE291D" w:rsidP="004878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E291D" w:rsidRPr="00432F9C" w:rsidRDefault="00CE291D" w:rsidP="00487821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2F9C">
              <w:rPr>
                <w:b/>
                <w:bCs/>
                <w:sz w:val="24"/>
                <w:szCs w:val="24"/>
                <w:lang w:val="ro-RO"/>
              </w:rPr>
              <w:t xml:space="preserve">АГЕНТСТВO </w:t>
            </w:r>
          </w:p>
          <w:p w:rsidR="00CE291D" w:rsidRPr="00432F9C" w:rsidRDefault="00CE291D" w:rsidP="00487821">
            <w:pPr>
              <w:pStyle w:val="NoSpacing"/>
              <w:spacing w:line="360" w:lineRule="auto"/>
              <w:jc w:val="center"/>
              <w:rPr>
                <w:lang w:val="ro-RO" w:eastAsia="en-US"/>
              </w:rPr>
            </w:pPr>
            <w:r w:rsidRPr="00484DC5">
              <w:rPr>
                <w:b/>
                <w:bCs/>
                <w:sz w:val="24"/>
                <w:szCs w:val="24"/>
                <w:lang w:val="ro-RO"/>
              </w:rPr>
              <w:t>ОКРУЖАЮЩЕЙ СРЕДЫ</w:t>
            </w:r>
          </w:p>
        </w:tc>
      </w:tr>
      <w:tr w:rsidR="00CE291D" w:rsidRPr="00432F9C" w:rsidTr="00487821">
        <w:trPr>
          <w:trHeight w:val="273"/>
        </w:trPr>
        <w:tc>
          <w:tcPr>
            <w:tcW w:w="5000" w:type="pct"/>
            <w:gridSpan w:val="3"/>
            <w:hideMark/>
          </w:tcPr>
          <w:p w:rsidR="00CE291D" w:rsidRPr="00432F9C" w:rsidRDefault="00CE291D" w:rsidP="0048782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pict>
                <v:rect id="_x0000_i1025" style="width:507.85pt;height:3pt" o:hrpct="990" o:hralign="center" o:hrstd="t" o:hrnoshade="t" o:hr="t" fillcolor="black" stroked="f"/>
              </w:pict>
            </w:r>
          </w:p>
        </w:tc>
      </w:tr>
    </w:tbl>
    <w:p w:rsidR="00CE291D" w:rsidRPr="00416DCB" w:rsidRDefault="00CE291D" w:rsidP="00CE291D">
      <w:pPr>
        <w:ind w:firstLine="0"/>
        <w:jc w:val="center"/>
        <w:rPr>
          <w:b/>
          <w:sz w:val="32"/>
          <w:szCs w:val="32"/>
          <w:lang w:val="ro-RO"/>
        </w:rPr>
      </w:pPr>
      <w:r w:rsidRPr="00416DCB">
        <w:rPr>
          <w:b/>
          <w:sz w:val="32"/>
          <w:szCs w:val="32"/>
          <w:lang w:val="ro-RO"/>
        </w:rPr>
        <w:t>AUTORIZAȚIE</w:t>
      </w:r>
    </w:p>
    <w:p w:rsidR="00CE291D" w:rsidRPr="00575F38" w:rsidRDefault="00CE291D" w:rsidP="00CE291D">
      <w:pPr>
        <w:tabs>
          <w:tab w:val="left" w:pos="2730"/>
        </w:tabs>
        <w:ind w:firstLine="0"/>
        <w:jc w:val="center"/>
        <w:rPr>
          <w:b/>
          <w:sz w:val="32"/>
          <w:szCs w:val="22"/>
          <w:lang w:val="ro-RO"/>
        </w:rPr>
      </w:pPr>
      <w:r w:rsidRPr="00575F38">
        <w:rPr>
          <w:b/>
          <w:sz w:val="32"/>
          <w:szCs w:val="32"/>
          <w:lang w:val="ro-RO"/>
        </w:rPr>
        <w:t>pentru pescuitul</w:t>
      </w:r>
      <w:r w:rsidRPr="00575F38">
        <w:rPr>
          <w:b/>
          <w:sz w:val="32"/>
          <w:szCs w:val="22"/>
          <w:lang w:val="ro-RO"/>
        </w:rPr>
        <w:t xml:space="preserve"> reproducătorilor</w:t>
      </w:r>
    </w:p>
    <w:p w:rsidR="00CE291D" w:rsidRPr="00432F9C" w:rsidRDefault="00CE291D" w:rsidP="00CE291D">
      <w:pPr>
        <w:tabs>
          <w:tab w:val="left" w:pos="2730"/>
        </w:tabs>
        <w:jc w:val="center"/>
        <w:rPr>
          <w:b/>
          <w:sz w:val="32"/>
          <w:szCs w:val="22"/>
          <w:lang w:val="ro-RO"/>
        </w:rPr>
      </w:pPr>
    </w:p>
    <w:p w:rsidR="00CE291D" w:rsidRPr="00432F9C" w:rsidRDefault="00CE291D" w:rsidP="00CE291D">
      <w:pPr>
        <w:tabs>
          <w:tab w:val="left" w:pos="2294"/>
          <w:tab w:val="center" w:pos="5017"/>
        </w:tabs>
        <w:spacing w:line="360" w:lineRule="auto"/>
        <w:ind w:firstLine="0"/>
        <w:rPr>
          <w:b/>
          <w:i/>
          <w:sz w:val="32"/>
          <w:szCs w:val="32"/>
          <w:u w:val="single"/>
          <w:lang w:val="ro-RO"/>
        </w:rPr>
      </w:pPr>
      <w:r w:rsidRPr="00432F9C">
        <w:rPr>
          <w:b/>
          <w:i/>
          <w:sz w:val="32"/>
          <w:szCs w:val="32"/>
          <w:lang w:val="ro-RO"/>
        </w:rPr>
        <w:t>Seria    001</w:t>
      </w:r>
      <w:r w:rsidRPr="00432F9C">
        <w:rPr>
          <w:b/>
          <w:sz w:val="32"/>
          <w:szCs w:val="32"/>
          <w:lang w:val="ro-RO"/>
        </w:rPr>
        <w:t xml:space="preserve"> </w:t>
      </w:r>
      <w:r w:rsidRPr="00432F9C">
        <w:rPr>
          <w:b/>
          <w:i/>
          <w:sz w:val="32"/>
          <w:szCs w:val="32"/>
          <w:lang w:val="ro-RO"/>
        </w:rPr>
        <w:tab/>
        <w:t xml:space="preserve">      </w:t>
      </w:r>
      <w:r>
        <w:rPr>
          <w:b/>
          <w:i/>
          <w:sz w:val="32"/>
          <w:szCs w:val="32"/>
          <w:lang w:val="ro-RO"/>
        </w:rPr>
        <w:t>n</w:t>
      </w:r>
      <w:r w:rsidRPr="00432F9C">
        <w:rPr>
          <w:b/>
          <w:i/>
          <w:sz w:val="32"/>
          <w:szCs w:val="32"/>
          <w:lang w:val="ro-RO"/>
        </w:rPr>
        <w:t xml:space="preserve">r.    </w:t>
      </w:r>
      <w:r w:rsidRPr="00432F9C">
        <w:rPr>
          <w:b/>
          <w:i/>
          <w:sz w:val="32"/>
          <w:szCs w:val="32"/>
          <w:u w:val="single"/>
          <w:lang w:val="ro-RO"/>
        </w:rPr>
        <w:t>000/0000</w:t>
      </w:r>
      <w:r w:rsidRPr="00432F9C">
        <w:rPr>
          <w:b/>
          <w:i/>
          <w:sz w:val="32"/>
          <w:szCs w:val="32"/>
          <w:lang w:val="ro-RO"/>
        </w:rPr>
        <w:t xml:space="preserve">         din   </w:t>
      </w:r>
      <w:r w:rsidRPr="00432F9C">
        <w:rPr>
          <w:b/>
          <w:i/>
          <w:sz w:val="32"/>
          <w:szCs w:val="32"/>
          <w:u w:val="single"/>
          <w:lang w:val="ro-RO"/>
        </w:rPr>
        <w:t>data/luna/anul</w:t>
      </w:r>
      <w:r w:rsidRPr="00432F9C">
        <w:rPr>
          <w:b/>
          <w:i/>
          <w:sz w:val="32"/>
          <w:szCs w:val="32"/>
          <w:u w:val="single"/>
          <w:lang w:val="ro-RO"/>
        </w:rPr>
        <w:tab/>
      </w:r>
    </w:p>
    <w:tbl>
      <w:tblPr>
        <w:tblW w:w="5000" w:type="pct"/>
        <w:tblLayout w:type="fixed"/>
        <w:tblLook w:val="04A0"/>
      </w:tblPr>
      <w:tblGrid>
        <w:gridCol w:w="2944"/>
        <w:gridCol w:w="6401"/>
      </w:tblGrid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Eliberată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Se acordă dreptul de pescuit în bazinul/sectorul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În perioada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 xml:space="preserve">Cu următoarele </w:t>
            </w:r>
            <w:r w:rsidRPr="00575F38">
              <w:rPr>
                <w:b/>
                <w:i/>
                <w:sz w:val="24"/>
                <w:szCs w:val="24"/>
                <w:lang w:val="ro-RO"/>
              </w:rPr>
              <w:t>unelte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</w:t>
            </w:r>
          </w:p>
        </w:tc>
      </w:tr>
      <w:tr w:rsidR="00CE291D" w:rsidRPr="00416DCB" w:rsidTr="00487821">
        <w:trPr>
          <w:trHeight w:val="962"/>
        </w:trPr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pStyle w:val="BodyTextIndent2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DCB">
              <w:rPr>
                <w:rFonts w:ascii="Times New Roman" w:hAnsi="Times New Roman"/>
                <w:i/>
                <w:sz w:val="24"/>
                <w:szCs w:val="24"/>
              </w:rPr>
              <w:t>Se permite pescuitul  următoarelor</w:t>
            </w:r>
          </w:p>
          <w:p w:rsidR="00CE291D" w:rsidRPr="00416DCB" w:rsidRDefault="00CE291D" w:rsidP="00487821">
            <w:pPr>
              <w:pStyle w:val="BodyTextIndent2"/>
              <w:ind w:left="0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6DCB">
              <w:rPr>
                <w:rFonts w:ascii="Times New Roman" w:hAnsi="Times New Roman"/>
                <w:i/>
                <w:sz w:val="24"/>
                <w:szCs w:val="24"/>
              </w:rPr>
              <w:t>specii de peşte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Pescuitul se efectuează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Responsabili de pescuit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Peştele este transmis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</w:t>
            </w:r>
          </w:p>
        </w:tc>
      </w:tr>
      <w:tr w:rsidR="00CE291D" w:rsidRPr="00416DCB" w:rsidTr="00487821">
        <w:tc>
          <w:tcPr>
            <w:tcW w:w="1575" w:type="pct"/>
            <w:vAlign w:val="center"/>
            <w:hideMark/>
          </w:tcPr>
          <w:p w:rsidR="00CE291D" w:rsidRPr="00416DCB" w:rsidRDefault="00CE291D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16DCB">
              <w:rPr>
                <w:b/>
                <w:i/>
                <w:sz w:val="24"/>
                <w:szCs w:val="24"/>
                <w:lang w:val="ro-RO"/>
              </w:rPr>
              <w:t>Condiţii speciale</w:t>
            </w:r>
          </w:p>
        </w:tc>
        <w:tc>
          <w:tcPr>
            <w:tcW w:w="3425" w:type="pct"/>
            <w:vAlign w:val="bottom"/>
            <w:hideMark/>
          </w:tcPr>
          <w:p w:rsidR="00CE291D" w:rsidRPr="00416DCB" w:rsidRDefault="00CE291D" w:rsidP="00CE291D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ind w:left="33" w:firstLine="0"/>
              <w:rPr>
                <w:b/>
                <w:i/>
                <w:sz w:val="24"/>
                <w:szCs w:val="24"/>
                <w:u w:val="single"/>
                <w:lang w:val="ro-RO" w:eastAsia="en-US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CE291D" w:rsidRPr="00484DC5" w:rsidRDefault="00CE291D" w:rsidP="00CE291D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ind w:left="33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CE291D" w:rsidRPr="00484DC5" w:rsidRDefault="00CE291D" w:rsidP="00CE291D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ind w:left="33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CE291D" w:rsidRPr="00484DC5" w:rsidRDefault="00CE291D" w:rsidP="00CE291D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ind w:left="33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CE291D" w:rsidRPr="00416DCB" w:rsidRDefault="00CE291D" w:rsidP="00CE291D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ind w:left="33" w:firstLine="0"/>
              <w:rPr>
                <w:b/>
                <w:i/>
                <w:sz w:val="24"/>
                <w:szCs w:val="24"/>
                <w:u w:val="single"/>
                <w:lang w:val="ro-RO" w:eastAsia="en-US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</w:tc>
      </w:tr>
    </w:tbl>
    <w:p w:rsidR="00CE291D" w:rsidRDefault="00CE291D" w:rsidP="00CE291D">
      <w:pPr>
        <w:pStyle w:val="NoSpacing"/>
        <w:ind w:firstLine="709"/>
        <w:rPr>
          <w:b/>
          <w:i/>
          <w:sz w:val="26"/>
          <w:szCs w:val="26"/>
          <w:lang w:val="ro-RO"/>
        </w:rPr>
      </w:pPr>
    </w:p>
    <w:p w:rsidR="00CE291D" w:rsidRPr="00432F9C" w:rsidRDefault="00CE291D" w:rsidP="00CE291D">
      <w:pPr>
        <w:pStyle w:val="NoSpacing"/>
        <w:ind w:firstLine="709"/>
        <w:rPr>
          <w:b/>
          <w:i/>
          <w:sz w:val="26"/>
          <w:szCs w:val="26"/>
          <w:lang w:val="ro-RO"/>
        </w:rPr>
      </w:pPr>
      <w:r w:rsidRPr="00432F9C">
        <w:rPr>
          <w:b/>
          <w:i/>
          <w:sz w:val="26"/>
          <w:szCs w:val="26"/>
          <w:lang w:val="ro-RO"/>
        </w:rPr>
        <w:t xml:space="preserve">Eliberată                           </w:t>
      </w:r>
      <w:r>
        <w:rPr>
          <w:b/>
          <w:i/>
          <w:sz w:val="26"/>
          <w:szCs w:val="26"/>
          <w:lang w:val="ro-RO"/>
        </w:rPr>
        <w:t xml:space="preserve">             </w:t>
      </w:r>
      <w:r w:rsidRPr="00432F9C">
        <w:rPr>
          <w:b/>
          <w:i/>
          <w:sz w:val="26"/>
          <w:szCs w:val="26"/>
          <w:lang w:val="ro-RO"/>
        </w:rPr>
        <w:t xml:space="preserve"> </w:t>
      </w:r>
      <w:r>
        <w:rPr>
          <w:b/>
          <w:i/>
          <w:sz w:val="26"/>
          <w:szCs w:val="26"/>
          <w:lang w:val="ro-RO"/>
        </w:rPr>
        <w:t xml:space="preserve">    </w:t>
      </w:r>
      <w:r w:rsidRPr="00432F9C">
        <w:rPr>
          <w:b/>
          <w:i/>
          <w:sz w:val="26"/>
          <w:szCs w:val="26"/>
          <w:lang w:val="ro-RO"/>
        </w:rPr>
        <w:t>data/luna/anul</w:t>
      </w:r>
    </w:p>
    <w:p w:rsidR="00CE291D" w:rsidRPr="00432F9C" w:rsidRDefault="00CE291D" w:rsidP="00CE291D">
      <w:pPr>
        <w:pStyle w:val="NoSpacing"/>
        <w:ind w:firstLine="709"/>
        <w:rPr>
          <w:b/>
          <w:i/>
          <w:sz w:val="26"/>
          <w:szCs w:val="26"/>
          <w:lang w:val="ro-RO"/>
        </w:rPr>
      </w:pPr>
      <w:r w:rsidRPr="00432F9C">
        <w:rPr>
          <w:b/>
          <w:i/>
          <w:sz w:val="26"/>
          <w:szCs w:val="26"/>
          <w:lang w:val="ro-RO"/>
        </w:rPr>
        <w:t xml:space="preserve">Termenul de valabilitate            </w:t>
      </w:r>
      <w:r>
        <w:rPr>
          <w:b/>
          <w:i/>
          <w:sz w:val="26"/>
          <w:szCs w:val="26"/>
          <w:lang w:val="ro-RO"/>
        </w:rPr>
        <w:t xml:space="preserve">    </w:t>
      </w:r>
      <w:r w:rsidRPr="00432F9C">
        <w:rPr>
          <w:b/>
          <w:i/>
          <w:sz w:val="26"/>
          <w:szCs w:val="26"/>
          <w:lang w:val="ro-RO"/>
        </w:rPr>
        <w:t xml:space="preserve"> </w:t>
      </w:r>
      <w:r>
        <w:rPr>
          <w:b/>
          <w:i/>
          <w:sz w:val="26"/>
          <w:szCs w:val="26"/>
          <w:lang w:val="ro-RO"/>
        </w:rPr>
        <w:t xml:space="preserve">   </w:t>
      </w:r>
      <w:r w:rsidRPr="00432F9C">
        <w:rPr>
          <w:b/>
          <w:i/>
          <w:sz w:val="26"/>
          <w:szCs w:val="26"/>
          <w:lang w:val="ro-RO"/>
        </w:rPr>
        <w:t>data/luna/anul – data/luna/anul</w:t>
      </w:r>
    </w:p>
    <w:p w:rsidR="00CE291D" w:rsidRPr="00432F9C" w:rsidRDefault="00CE291D" w:rsidP="00CE291D">
      <w:pPr>
        <w:tabs>
          <w:tab w:val="left" w:pos="1978"/>
        </w:tabs>
        <w:ind w:firstLine="709"/>
        <w:rPr>
          <w:sz w:val="32"/>
          <w:szCs w:val="22"/>
          <w:lang w:val="ro-RO"/>
        </w:rPr>
      </w:pPr>
      <w:r w:rsidRPr="00432F9C">
        <w:rPr>
          <w:b/>
          <w:sz w:val="26"/>
          <w:szCs w:val="26"/>
          <w:lang w:val="ro-RO"/>
        </w:rPr>
        <w:t>Director</w:t>
      </w:r>
      <w:r>
        <w:rPr>
          <w:b/>
          <w:sz w:val="26"/>
          <w:szCs w:val="26"/>
          <w:lang w:val="ro-RO"/>
        </w:rPr>
        <w:t>ul Agenţiei</w:t>
      </w:r>
      <w:r w:rsidRPr="00432F9C">
        <w:rPr>
          <w:b/>
          <w:sz w:val="26"/>
          <w:szCs w:val="26"/>
          <w:lang w:val="ro-RO"/>
        </w:rPr>
        <w:t xml:space="preserve"> de Mediu          ______________</w:t>
      </w:r>
    </w:p>
    <w:p w:rsidR="00BE3703" w:rsidRDefault="00BE3703"/>
    <w:sectPr w:rsidR="00BE3703" w:rsidSect="00AE756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68" w:rsidRDefault="00691868" w:rsidP="00CE291D">
      <w:r>
        <w:separator/>
      </w:r>
    </w:p>
  </w:endnote>
  <w:endnote w:type="continuationSeparator" w:id="1">
    <w:p w:rsidR="00691868" w:rsidRDefault="00691868" w:rsidP="00CE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691868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D:\Monitor 2018\ROM\726ro\text\PARTEA II\1279\22015-redactat-ro.docx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691868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D:\Monitor 2018\ROM\726ro\text\PARTEA II\1279\22015-redactat-ro.docx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68" w:rsidRDefault="00691868" w:rsidP="00CE291D">
      <w:r>
        <w:separator/>
      </w:r>
    </w:p>
  </w:footnote>
  <w:footnote w:type="continuationSeparator" w:id="1">
    <w:p w:rsidR="00691868" w:rsidRDefault="00691868" w:rsidP="00CE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691868">
    <w:pPr>
      <w:pStyle w:val="Header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="00CE291D" w:rsidRPr="00CE291D">
      <w:rPr>
        <w:noProof/>
        <w:lang w:val="ro-RO"/>
      </w:rPr>
      <w:t>2</w:t>
    </w:r>
    <w:r>
      <w:fldChar w:fldCharType="end"/>
    </w:r>
  </w:p>
  <w:p w:rsidR="00EA7735" w:rsidRDefault="00691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E291D" w:rsidRDefault="00691868" w:rsidP="00CE291D">
    <w:pPr>
      <w:pStyle w:val="Header"/>
      <w:ind w:firstLine="0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82D"/>
    <w:multiLevelType w:val="hybridMultilevel"/>
    <w:tmpl w:val="D53A99FA"/>
    <w:lvl w:ilvl="0" w:tplc="7F40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1D"/>
    <w:rsid w:val="00691868"/>
    <w:rsid w:val="00BE3703"/>
    <w:rsid w:val="00C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E291D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CE291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E291D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CE291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E29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E29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E29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E29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E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CE291D"/>
    <w:rPr>
      <w:rFonts w:ascii="Arial" w:hAnsi="Arial"/>
      <w:b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291D"/>
    <w:pPr>
      <w:ind w:left="5040" w:hanging="5040"/>
      <w:jc w:val="left"/>
    </w:pPr>
    <w:rPr>
      <w:rFonts w:ascii="Arial" w:eastAsiaTheme="minorHAnsi" w:hAnsi="Arial" w:cstheme="minorBidi"/>
      <w:b/>
      <w:sz w:val="22"/>
      <w:szCs w:val="22"/>
      <w:lang w:val="ro-RO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E29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2019-01-04T11:59:00Z</dcterms:created>
  <dcterms:modified xsi:type="dcterms:W3CDTF">2019-01-04T11:59:00Z</dcterms:modified>
</cp:coreProperties>
</file>